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CWB Q3 Story: Imanol Sanchez</w:t>
      </w:r>
    </w:p>
    <w:p w:rsidR="00000000" w:rsidDel="00000000" w:rsidP="00000000" w:rsidRDefault="00000000" w:rsidRPr="00000000" w14:paraId="00000002">
      <w:pPr>
        <w:spacing w:after="240" w:before="240" w:lineRule="auto"/>
        <w:jc w:val="both"/>
        <w:rPr>
          <w:sz w:val="24"/>
          <w:szCs w:val="24"/>
        </w:rPr>
      </w:pPr>
      <w:r w:rsidDel="00000000" w:rsidR="00000000" w:rsidRPr="00000000">
        <w:rPr>
          <w:sz w:val="24"/>
          <w:szCs w:val="24"/>
          <w:rtl w:val="0"/>
        </w:rPr>
        <w:t xml:space="preserve">Imanol Sanchez is a college student at the Illinois Institute of Technology (IIT), currently engaged in employment coaching. As he prepares for his professional future, he is exploring career paths that align with his goals and values. Imanol is particularly interested in finding stable employment, achieving a healthy work-life balance, and working in an environment that empowers and invests in his development.</w:t>
      </w:r>
    </w:p>
    <w:p w:rsidR="00000000" w:rsidDel="00000000" w:rsidP="00000000" w:rsidRDefault="00000000" w:rsidRPr="00000000" w14:paraId="00000003">
      <w:pPr>
        <w:spacing w:after="240" w:before="240" w:lineRule="auto"/>
        <w:jc w:val="both"/>
        <w:rPr>
          <w:sz w:val="24"/>
          <w:szCs w:val="24"/>
        </w:rPr>
      </w:pPr>
      <w:r w:rsidDel="00000000" w:rsidR="00000000" w:rsidRPr="00000000">
        <w:rPr>
          <w:sz w:val="24"/>
          <w:szCs w:val="24"/>
          <w:rtl w:val="0"/>
        </w:rPr>
        <w:t xml:space="preserve">Although starting a small business had not previously been on his radar. During our 1:1 session, he was introduced to the concept of worker cooperatives. In worker cooperatives, members are encouraged to take on various roles and responsibilities, which can enhance their skills and foster career growth.</w:t>
      </w:r>
    </w:p>
    <w:p w:rsidR="00000000" w:rsidDel="00000000" w:rsidP="00000000" w:rsidRDefault="00000000" w:rsidRPr="00000000" w14:paraId="00000004">
      <w:pPr>
        <w:spacing w:after="240" w:before="240" w:lineRule="auto"/>
        <w:jc w:val="both"/>
        <w:rPr>
          <w:sz w:val="24"/>
          <w:szCs w:val="24"/>
        </w:rPr>
      </w:pPr>
      <w:r w:rsidDel="00000000" w:rsidR="00000000" w:rsidRPr="00000000">
        <w:rPr>
          <w:sz w:val="24"/>
          <w:szCs w:val="24"/>
          <w:rtl w:val="0"/>
        </w:rPr>
        <w:t xml:space="preserve">Given that Imanol will soon enter the competitive field of computer science and video game industry, he is considering how the cooperative model might offer opportunities for collaboration with like-minded partners. He will continue to reflect on this model as he navigates his career path.</w:t>
      </w:r>
    </w:p>
    <w:p w:rsidR="00000000" w:rsidDel="00000000" w:rsidP="00000000" w:rsidRDefault="00000000" w:rsidRPr="00000000" w14:paraId="00000005">
      <w:pPr>
        <w:jc w:val="both"/>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